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679" w:rsidRPr="00FB6679" w:rsidRDefault="00FB6679" w:rsidP="00FB6679">
      <w:pPr>
        <w:spacing w:after="270" w:line="600" w:lineRule="atLeast"/>
        <w:outlineLvl w:val="1"/>
        <w:rPr>
          <w:rFonts w:ascii="Lato" w:eastAsia="Times New Roman" w:hAnsi="Lato" w:cs="Times New Roman"/>
          <w:b/>
          <w:bCs/>
          <w:color w:val="444444"/>
          <w:sz w:val="39"/>
          <w:szCs w:val="39"/>
          <w:lang w:eastAsia="tr-TR"/>
        </w:rPr>
      </w:pPr>
      <w:r w:rsidRPr="00FB6679">
        <w:rPr>
          <w:rFonts w:ascii="Lato" w:eastAsia="Times New Roman" w:hAnsi="Lato" w:cs="Times New Roman"/>
          <w:b/>
          <w:bCs/>
          <w:color w:val="444444"/>
          <w:sz w:val="39"/>
          <w:szCs w:val="39"/>
          <w:lang w:eastAsia="tr-TR"/>
        </w:rPr>
        <w:t>Candide, conte philosophique de Voltaire</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Candide est l’œuvre de </w:t>
      </w:r>
      <w:r w:rsidRPr="00AA1B76">
        <w:rPr>
          <w:rFonts w:ascii="Lato" w:eastAsia="Times New Roman" w:hAnsi="Lato" w:cs="Times New Roman"/>
          <w:b/>
          <w:bCs/>
          <w:color w:val="444444"/>
          <w:sz w:val="27"/>
          <w:szCs w:val="27"/>
          <w:lang w:eastAsia="tr-TR"/>
        </w:rPr>
        <w:t>Voltaire</w:t>
      </w:r>
      <w:r w:rsidRPr="00FB6679">
        <w:rPr>
          <w:rFonts w:ascii="Lato" w:eastAsia="Times New Roman" w:hAnsi="Lato" w:cs="Times New Roman"/>
          <w:color w:val="444444"/>
          <w:sz w:val="27"/>
          <w:szCs w:val="27"/>
          <w:lang w:eastAsia="tr-TR"/>
        </w:rPr>
        <w:t>, philosophe français, la plus lue et commentée du siècle des Lumières à travers le monde. En quoi donc Candide est paradigmatique de la </w:t>
      </w:r>
      <w:hyperlink r:id="rId4" w:tooltip="La Philosophie des Lumières" w:history="1">
        <w:r w:rsidRPr="00AA1B76">
          <w:rPr>
            <w:rFonts w:ascii="Lato" w:eastAsia="Times New Roman" w:hAnsi="Lato" w:cs="Times New Roman"/>
            <w:color w:val="000000"/>
            <w:sz w:val="27"/>
            <w:szCs w:val="27"/>
            <w:u w:val="single"/>
            <w:lang w:eastAsia="tr-TR"/>
          </w:rPr>
          <w:t>philosophie des Lumières</w:t>
        </w:r>
      </w:hyperlink>
      <w:r w:rsidRPr="00FB6679">
        <w:rPr>
          <w:rFonts w:ascii="Lato" w:eastAsia="Times New Roman" w:hAnsi="Lato" w:cs="Times New Roman"/>
          <w:color w:val="444444"/>
          <w:sz w:val="27"/>
          <w:szCs w:val="27"/>
          <w:lang w:eastAsia="tr-TR"/>
        </w:rPr>
        <w:t> ?</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Candide est une œuvre vaste, qui couvre tous les sujets philosophiques du temps de </w:t>
      </w:r>
      <w:r w:rsidRPr="00AA1B76">
        <w:rPr>
          <w:rFonts w:ascii="Lato" w:eastAsia="Times New Roman" w:hAnsi="Lato" w:cs="Times New Roman"/>
          <w:b/>
          <w:bCs/>
          <w:color w:val="444444"/>
          <w:sz w:val="27"/>
          <w:szCs w:val="27"/>
          <w:lang w:eastAsia="tr-TR"/>
        </w:rPr>
        <w:t>Voltaire</w:t>
      </w:r>
      <w:r w:rsidRPr="00FB6679">
        <w:rPr>
          <w:rFonts w:ascii="Lato" w:eastAsia="Times New Roman" w:hAnsi="Lato" w:cs="Times New Roman"/>
          <w:color w:val="444444"/>
          <w:sz w:val="27"/>
          <w:szCs w:val="27"/>
          <w:lang w:eastAsia="tr-TR"/>
        </w:rPr>
        <w:t> : la religion et le fanatisme, la liberté politique et la tyrannie, la connaissance et l’obscurantisme, le bonheur et la fatalité, la liberté et l’esclavage.</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Mais le thème sous-jacent de Candide est le bonheur “ici et maintenant” (hic et nunc en latin), objectif ultime des Lumières, les autres th</w:t>
      </w:r>
      <w:bookmarkStart w:id="0" w:name="_GoBack"/>
      <w:bookmarkEnd w:id="0"/>
      <w:r w:rsidRPr="00FB6679">
        <w:rPr>
          <w:rFonts w:ascii="Lato" w:eastAsia="Times New Roman" w:hAnsi="Lato" w:cs="Times New Roman"/>
          <w:color w:val="444444"/>
          <w:sz w:val="27"/>
          <w:szCs w:val="27"/>
          <w:lang w:eastAsia="tr-TR"/>
        </w:rPr>
        <w:t>èmes (connaissance, liberté, déisme, …) servant de moyens pour servir cet objectif. Contre les philosophes de la Renaissance, qui promettaient le bonheur après la mort, dans une tradition classique chrétienne, le travail des Lumières vise à fournir aux hommes de leur temps les conditions de possibilité d’un bonheur immédiat : les Lumières ont développé le concept de droit au bonheur.</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AA1B76">
        <w:rPr>
          <w:rFonts w:ascii="Lato" w:eastAsia="Times New Roman" w:hAnsi="Lato" w:cs="Times New Roman"/>
          <w:b/>
          <w:bCs/>
          <w:color w:val="444444"/>
          <w:sz w:val="27"/>
          <w:szCs w:val="27"/>
          <w:lang w:eastAsia="tr-TR"/>
        </w:rPr>
        <w:t>C’est finalement cette quête du bonheur que relatent les aventures de Candide. Quête car le bonheur se construit contre les aléas du destin, la folie des hommes et la déraison générale.</w:t>
      </w:r>
    </w:p>
    <w:p w:rsidR="00FB6679" w:rsidRPr="00FB6679" w:rsidRDefault="00FB6679" w:rsidP="00FB6679">
      <w:pPr>
        <w:spacing w:after="270" w:line="480" w:lineRule="atLeast"/>
        <w:outlineLvl w:val="2"/>
        <w:rPr>
          <w:rFonts w:ascii="Lato" w:eastAsia="Times New Roman" w:hAnsi="Lato" w:cs="Times New Roman"/>
          <w:b/>
          <w:bCs/>
          <w:color w:val="444444"/>
          <w:sz w:val="33"/>
          <w:szCs w:val="33"/>
          <w:lang w:eastAsia="tr-TR"/>
        </w:rPr>
      </w:pPr>
      <w:r w:rsidRPr="00AA1B76">
        <w:rPr>
          <w:rFonts w:ascii="Lato" w:eastAsia="Times New Roman" w:hAnsi="Lato" w:cs="Times New Roman"/>
          <w:b/>
          <w:bCs/>
          <w:color w:val="444444"/>
          <w:sz w:val="33"/>
          <w:szCs w:val="33"/>
          <w:lang w:eastAsia="tr-TR"/>
        </w:rPr>
        <w:t>Voltaire</w:t>
      </w:r>
      <w:r w:rsidRPr="00FB6679">
        <w:rPr>
          <w:rFonts w:ascii="Lato" w:eastAsia="Times New Roman" w:hAnsi="Lato" w:cs="Times New Roman"/>
          <w:b/>
          <w:bCs/>
          <w:color w:val="444444"/>
          <w:sz w:val="33"/>
          <w:szCs w:val="33"/>
          <w:lang w:eastAsia="tr-TR"/>
        </w:rPr>
        <w:t> et l’Optimisme</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AA1B76">
        <w:rPr>
          <w:rFonts w:ascii="Lato" w:eastAsia="Times New Roman" w:hAnsi="Lato" w:cs="Times New Roman"/>
          <w:b/>
          <w:bCs/>
          <w:color w:val="444444"/>
          <w:sz w:val="27"/>
          <w:szCs w:val="27"/>
          <w:lang w:eastAsia="tr-TR"/>
        </w:rPr>
        <w:t>Voltaire</w:t>
      </w:r>
      <w:r w:rsidRPr="00FB6679">
        <w:rPr>
          <w:rFonts w:ascii="Lato" w:eastAsia="Times New Roman" w:hAnsi="Lato" w:cs="Times New Roman"/>
          <w:color w:val="444444"/>
          <w:sz w:val="27"/>
          <w:szCs w:val="27"/>
          <w:lang w:eastAsia="tr-TR"/>
        </w:rPr>
        <w:t> déteste l’optimisme et son créateur, le philosophe allemand </w:t>
      </w:r>
      <w:r w:rsidRPr="00AA1B76">
        <w:rPr>
          <w:rFonts w:ascii="Lato" w:eastAsia="Times New Roman" w:hAnsi="Lato" w:cs="Times New Roman"/>
          <w:b/>
          <w:bCs/>
          <w:color w:val="444444"/>
          <w:sz w:val="27"/>
          <w:szCs w:val="27"/>
          <w:lang w:eastAsia="tr-TR"/>
        </w:rPr>
        <w:t>Leibniz</w:t>
      </w:r>
      <w:r w:rsidRPr="00FB6679">
        <w:rPr>
          <w:rFonts w:ascii="Lato" w:eastAsia="Times New Roman" w:hAnsi="Lato" w:cs="Times New Roman"/>
          <w:color w:val="444444"/>
          <w:sz w:val="27"/>
          <w:szCs w:val="27"/>
          <w:lang w:eastAsia="tr-TR"/>
        </w:rPr>
        <w:t>, qui est incarné et parodié au travers du personnage de Pangloss. L’optimisme de Pangloss est une position philosophique que l’on peut résumer comme ceci :</w:t>
      </w:r>
      <w:r w:rsidRPr="00FB6679">
        <w:rPr>
          <w:rFonts w:ascii="Lato" w:eastAsia="Times New Roman" w:hAnsi="Lato" w:cs="Times New Roman"/>
          <w:color w:val="444444"/>
          <w:sz w:val="27"/>
          <w:szCs w:val="27"/>
          <w:lang w:eastAsia="tr-TR"/>
        </w:rPr>
        <w:br/>
        <w:t>– Dieu est parfait</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 Dieu a créé le monde</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 Un être parfait créerait un monde parfait, donc le monde est parfait.</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En outre, un être parfait créerait tout ce qui pourrait être créé, par conséquent tout ce qui pourrait exister existe en fait.</w:t>
      </w:r>
      <w:r w:rsidRPr="00FB6679">
        <w:rPr>
          <w:rFonts w:ascii="Lato" w:eastAsia="Times New Roman" w:hAnsi="Lato" w:cs="Times New Roman"/>
          <w:color w:val="444444"/>
          <w:sz w:val="27"/>
          <w:szCs w:val="27"/>
          <w:lang w:eastAsia="tr-TR"/>
        </w:rPr>
        <w:br/>
        <w:t>Par conséquent, ce monde est le meilleur des mondes possibles et tout est pour le mieux.</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AA1B76">
        <w:rPr>
          <w:rFonts w:ascii="Lato" w:eastAsia="Times New Roman" w:hAnsi="Lato" w:cs="Times New Roman"/>
          <w:b/>
          <w:bCs/>
          <w:color w:val="444444"/>
          <w:sz w:val="27"/>
          <w:szCs w:val="27"/>
          <w:lang w:eastAsia="tr-TR"/>
        </w:rPr>
        <w:t>Voltaire</w:t>
      </w:r>
      <w:r w:rsidRPr="00FB6679">
        <w:rPr>
          <w:rFonts w:ascii="Lato" w:eastAsia="Times New Roman" w:hAnsi="Lato" w:cs="Times New Roman"/>
          <w:color w:val="444444"/>
          <w:sz w:val="27"/>
          <w:szCs w:val="27"/>
          <w:lang w:eastAsia="tr-TR"/>
        </w:rPr>
        <w:t xml:space="preserve"> montre le chemin intellectuel de Candide, qui est celui d’une désillusion : l’optimisme, dit Candide, c’est la manie de dire que les choses sont bien quand on </w:t>
      </w:r>
      <w:r w:rsidRPr="00FB6679">
        <w:rPr>
          <w:rFonts w:ascii="Lato" w:eastAsia="Times New Roman" w:hAnsi="Lato" w:cs="Times New Roman"/>
          <w:color w:val="444444"/>
          <w:sz w:val="27"/>
          <w:szCs w:val="27"/>
          <w:lang w:eastAsia="tr-TR"/>
        </w:rPr>
        <w:lastRenderedPageBreak/>
        <w:t>est en enfer. En effet, Candide apprend que la quantité de bien est bien inférieure à celle du mal.</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C’est le fameux tremblement de terre de Lisbonne, en 1755, qui semble être à l’origine de refus de l’optimisme chez </w:t>
      </w:r>
      <w:r w:rsidRPr="00AA1B76">
        <w:rPr>
          <w:rFonts w:ascii="Lato" w:eastAsia="Times New Roman" w:hAnsi="Lato" w:cs="Times New Roman"/>
          <w:b/>
          <w:bCs/>
          <w:color w:val="444444"/>
          <w:sz w:val="27"/>
          <w:szCs w:val="27"/>
          <w:lang w:eastAsia="tr-TR"/>
        </w:rPr>
        <w:t>Voltaire</w:t>
      </w:r>
      <w:r w:rsidRPr="00FB6679">
        <w:rPr>
          <w:rFonts w:ascii="Lato" w:eastAsia="Times New Roman" w:hAnsi="Lato" w:cs="Times New Roman"/>
          <w:color w:val="444444"/>
          <w:sz w:val="27"/>
          <w:szCs w:val="27"/>
          <w:lang w:eastAsia="tr-TR"/>
        </w:rPr>
        <w:t>. </w:t>
      </w:r>
      <w:r w:rsidRPr="00AA1B76">
        <w:rPr>
          <w:rFonts w:ascii="Lato" w:eastAsia="Times New Roman" w:hAnsi="Lato" w:cs="Times New Roman"/>
          <w:b/>
          <w:bCs/>
          <w:color w:val="444444"/>
          <w:sz w:val="27"/>
          <w:szCs w:val="27"/>
          <w:lang w:eastAsia="tr-TR"/>
        </w:rPr>
        <w:t>Voltaire</w:t>
      </w:r>
      <w:r w:rsidRPr="00FB6679">
        <w:rPr>
          <w:rFonts w:ascii="Lato" w:eastAsia="Times New Roman" w:hAnsi="Lato" w:cs="Times New Roman"/>
          <w:color w:val="444444"/>
          <w:sz w:val="27"/>
          <w:szCs w:val="27"/>
          <w:lang w:eastAsia="tr-TR"/>
        </w:rPr>
        <w:t> se demande si Dieu est vraiment bon, ou bien s’il est vraiment tout-puissant. Candide sera la traduction de ce questionnement religieux et métaphysique.</w:t>
      </w:r>
    </w:p>
    <w:p w:rsidR="00FB6679" w:rsidRPr="00FB6679" w:rsidRDefault="00FB6679" w:rsidP="00FB6679">
      <w:pPr>
        <w:spacing w:after="270" w:line="480" w:lineRule="atLeast"/>
        <w:outlineLvl w:val="2"/>
        <w:rPr>
          <w:rFonts w:ascii="Lato" w:eastAsia="Times New Roman" w:hAnsi="Lato" w:cs="Times New Roman"/>
          <w:b/>
          <w:bCs/>
          <w:color w:val="444444"/>
          <w:sz w:val="33"/>
          <w:szCs w:val="33"/>
          <w:lang w:eastAsia="tr-TR"/>
        </w:rPr>
      </w:pPr>
      <w:r w:rsidRPr="00AA1B76">
        <w:rPr>
          <w:rFonts w:ascii="Lato" w:eastAsia="Times New Roman" w:hAnsi="Lato" w:cs="Times New Roman"/>
          <w:b/>
          <w:bCs/>
          <w:color w:val="444444"/>
          <w:sz w:val="33"/>
          <w:szCs w:val="33"/>
          <w:lang w:eastAsia="tr-TR"/>
        </w:rPr>
        <w:t>Le Déisme dans Candide</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La religion de Candide, et celle de </w:t>
      </w:r>
      <w:r w:rsidRPr="00AA1B76">
        <w:rPr>
          <w:rFonts w:ascii="Lato" w:eastAsia="Times New Roman" w:hAnsi="Lato" w:cs="Times New Roman"/>
          <w:b/>
          <w:bCs/>
          <w:color w:val="444444"/>
          <w:sz w:val="27"/>
          <w:szCs w:val="27"/>
          <w:lang w:eastAsia="tr-TR"/>
        </w:rPr>
        <w:t>Voltaire, </w:t>
      </w:r>
      <w:r w:rsidRPr="00FB6679">
        <w:rPr>
          <w:rFonts w:ascii="Lato" w:eastAsia="Times New Roman" w:hAnsi="Lato" w:cs="Times New Roman"/>
          <w:color w:val="444444"/>
          <w:sz w:val="27"/>
          <w:szCs w:val="27"/>
          <w:lang w:eastAsia="tr-TR"/>
        </w:rPr>
        <w:t>est le déisme, fondé sur la croyance en un Dieu créateur de l’univers. Mais ce Dieu n’intervient pas dans les affaires du monde, il agit comme un horloger, un architecte qui crée mais laisse vivre sa création. C’est donc aux hommes de prendre en main leur destin et de créer le bien, ou le mal : en tout cas, les hommes sont responsables de leur monde.</w:t>
      </w:r>
    </w:p>
    <w:p w:rsidR="00FB6679" w:rsidRPr="00FB6679" w:rsidRDefault="00FB6679" w:rsidP="00FB6679">
      <w:pPr>
        <w:spacing w:after="270" w:line="480" w:lineRule="atLeast"/>
        <w:outlineLvl w:val="2"/>
        <w:rPr>
          <w:rFonts w:ascii="Lato" w:eastAsia="Times New Roman" w:hAnsi="Lato" w:cs="Times New Roman"/>
          <w:b/>
          <w:bCs/>
          <w:color w:val="444444"/>
          <w:sz w:val="33"/>
          <w:szCs w:val="33"/>
          <w:lang w:eastAsia="tr-TR"/>
        </w:rPr>
      </w:pPr>
      <w:r w:rsidRPr="00AA1B76">
        <w:rPr>
          <w:rFonts w:ascii="Lato" w:eastAsia="Times New Roman" w:hAnsi="Lato" w:cs="Times New Roman"/>
          <w:b/>
          <w:bCs/>
          <w:color w:val="444444"/>
          <w:sz w:val="33"/>
          <w:szCs w:val="33"/>
          <w:lang w:eastAsia="tr-TR"/>
        </w:rPr>
        <w:t>La Politique et l’esclavage dans Candide</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Politiquement, Candide est modéré. Il fait la satire de tous les gouvernements corrompus du monde, sauf l’Eldorado, sans prôner pour autant le renversement de ces gouvernements. </w:t>
      </w:r>
      <w:r w:rsidRPr="00AA1B76">
        <w:rPr>
          <w:rFonts w:ascii="Lato" w:eastAsia="Times New Roman" w:hAnsi="Lato" w:cs="Times New Roman"/>
          <w:b/>
          <w:bCs/>
          <w:color w:val="444444"/>
          <w:sz w:val="27"/>
          <w:szCs w:val="27"/>
          <w:lang w:eastAsia="tr-TR"/>
        </w:rPr>
        <w:t>Voltaire</w:t>
      </w:r>
      <w:r w:rsidRPr="00FB6679">
        <w:rPr>
          <w:rFonts w:ascii="Lato" w:eastAsia="Times New Roman" w:hAnsi="Lato" w:cs="Times New Roman"/>
          <w:color w:val="444444"/>
          <w:sz w:val="27"/>
          <w:szCs w:val="27"/>
          <w:lang w:eastAsia="tr-TR"/>
        </w:rPr>
        <w:t> n’est pas un révolutionnaire: il croit en effet que toute révolution instaure un système politique pire que son prédécesseur.</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Le thème de l’esclavage est abordé via la rencontre avec l’esclave nègre dont la jambe a été arrachée dans une fabrique de sucre : « C’est à ce prix que vous mangez du sucre », dit le nègre à Candide. C’est cette rencontre qui marquera Candide et lui fera comprendre que l’optimisme est une théorie illusoire. Cependant, bien que Candide pleure sur le sort de l’esclave, il ne fait aucune tentative pour libérer les esclaves.</w:t>
      </w:r>
    </w:p>
    <w:p w:rsidR="00FB6679" w:rsidRPr="00FB6679" w:rsidRDefault="00FB6679" w:rsidP="00FB6679">
      <w:pPr>
        <w:spacing w:after="270" w:line="480" w:lineRule="atLeast"/>
        <w:outlineLvl w:val="2"/>
        <w:rPr>
          <w:rFonts w:ascii="Lato" w:eastAsia="Times New Roman" w:hAnsi="Lato" w:cs="Times New Roman"/>
          <w:b/>
          <w:bCs/>
          <w:color w:val="444444"/>
          <w:sz w:val="33"/>
          <w:szCs w:val="33"/>
          <w:lang w:eastAsia="tr-TR"/>
        </w:rPr>
      </w:pPr>
      <w:r w:rsidRPr="00AA1B76">
        <w:rPr>
          <w:rFonts w:ascii="Lato" w:eastAsia="Times New Roman" w:hAnsi="Lato" w:cs="Times New Roman"/>
          <w:b/>
          <w:bCs/>
          <w:color w:val="444444"/>
          <w:sz w:val="33"/>
          <w:szCs w:val="33"/>
          <w:lang w:eastAsia="tr-TR"/>
        </w:rPr>
        <w:t>L’eldorado et le bonheur</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A travers l’eldorado, Voltaire dénonce l’utopie : un monde parfait n’existe pas. C’est le réalisme qui doit prévaloir chez l’homme rationnel, et non la croyance en une société harmonieuse, qui n’existe pas et ne peut pas exister.</w:t>
      </w:r>
    </w:p>
    <w:p w:rsidR="00FB6679" w:rsidRPr="00FB6679" w:rsidRDefault="00FB6679" w:rsidP="00FB6679">
      <w:pPr>
        <w:spacing w:after="270" w:line="480" w:lineRule="atLeast"/>
        <w:outlineLvl w:val="2"/>
        <w:rPr>
          <w:rFonts w:ascii="Lato" w:eastAsia="Times New Roman" w:hAnsi="Lato" w:cs="Times New Roman"/>
          <w:b/>
          <w:bCs/>
          <w:color w:val="444444"/>
          <w:sz w:val="33"/>
          <w:szCs w:val="33"/>
          <w:lang w:eastAsia="tr-TR"/>
        </w:rPr>
      </w:pPr>
      <w:r w:rsidRPr="00AA1B76">
        <w:rPr>
          <w:rFonts w:ascii="Lato" w:eastAsia="Times New Roman" w:hAnsi="Lato" w:cs="Times New Roman"/>
          <w:b/>
          <w:bCs/>
          <w:color w:val="444444"/>
          <w:sz w:val="33"/>
          <w:szCs w:val="33"/>
          <w:lang w:eastAsia="tr-TR"/>
        </w:rPr>
        <w:t>Il faut cultiver notre jardin</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 xml:space="preserve">La thématique du jardin est plurielle dans Candide : il </w:t>
      </w:r>
      <w:proofErr w:type="spellStart"/>
      <w:r w:rsidRPr="00FB6679">
        <w:rPr>
          <w:rFonts w:ascii="Lato" w:eastAsia="Times New Roman" w:hAnsi="Lato" w:cs="Times New Roman"/>
          <w:color w:val="444444"/>
          <w:sz w:val="27"/>
          <w:szCs w:val="27"/>
          <w:lang w:eastAsia="tr-TR"/>
        </w:rPr>
        <w:t>ya</w:t>
      </w:r>
      <w:proofErr w:type="spellEnd"/>
      <w:r w:rsidRPr="00FB6679">
        <w:rPr>
          <w:rFonts w:ascii="Lato" w:eastAsia="Times New Roman" w:hAnsi="Lato" w:cs="Times New Roman"/>
          <w:color w:val="444444"/>
          <w:sz w:val="27"/>
          <w:szCs w:val="27"/>
          <w:lang w:eastAsia="tr-TR"/>
        </w:rPr>
        <w:t xml:space="preserve"> plusieurs jardins dans Candide dont le jardin  du baron de </w:t>
      </w:r>
      <w:proofErr w:type="spellStart"/>
      <w:r w:rsidRPr="00FB6679">
        <w:rPr>
          <w:rFonts w:ascii="Lato" w:eastAsia="Times New Roman" w:hAnsi="Lato" w:cs="Times New Roman"/>
          <w:color w:val="444444"/>
          <w:sz w:val="27"/>
          <w:szCs w:val="27"/>
          <w:lang w:eastAsia="tr-TR"/>
        </w:rPr>
        <w:t>thunder-ten-tronckh</w:t>
      </w:r>
      <w:proofErr w:type="spellEnd"/>
      <w:r w:rsidRPr="00FB6679">
        <w:rPr>
          <w:rFonts w:ascii="Lato" w:eastAsia="Times New Roman" w:hAnsi="Lato" w:cs="Times New Roman"/>
          <w:color w:val="444444"/>
          <w:sz w:val="27"/>
          <w:szCs w:val="27"/>
          <w:lang w:eastAsia="tr-TR"/>
        </w:rPr>
        <w:t xml:space="preserve"> en Westphalie, dans le </w:t>
      </w:r>
      <w:r w:rsidRPr="00FB6679">
        <w:rPr>
          <w:rFonts w:ascii="Lato" w:eastAsia="Times New Roman" w:hAnsi="Lato" w:cs="Times New Roman"/>
          <w:color w:val="444444"/>
          <w:sz w:val="27"/>
          <w:szCs w:val="27"/>
          <w:lang w:eastAsia="tr-TR"/>
        </w:rPr>
        <w:lastRenderedPageBreak/>
        <w:t>jardin de l’Eldorado, le jardin du vieux Turc, et le jardin de Candide à la fin. Le jardin est le symbole de la culture, à la fois matérielle, pour la nourriture qu’elle dispense, et intellectuelle, considérée comme une métaphore de la nourriture spirituelle. Le jardin est aussi un éloge de l’ordinaire, du chez-soi, de la normalité, car à défaut de construire un monde parfait, il faut se contenter, selon Voltaire, du monde tel qu’il est.</w:t>
      </w:r>
    </w:p>
    <w:p w:rsidR="00FB6679" w:rsidRPr="00FB6679" w:rsidRDefault="00FB6679" w:rsidP="00FB6679">
      <w:pPr>
        <w:spacing w:after="450" w:line="240" w:lineRule="auto"/>
        <w:rPr>
          <w:rFonts w:ascii="Lato" w:eastAsia="Times New Roman" w:hAnsi="Lato" w:cs="Times New Roman"/>
          <w:color w:val="444444"/>
          <w:sz w:val="27"/>
          <w:szCs w:val="27"/>
          <w:lang w:eastAsia="tr-TR"/>
        </w:rPr>
      </w:pPr>
      <w:r w:rsidRPr="00FB6679">
        <w:rPr>
          <w:rFonts w:ascii="Lato" w:eastAsia="Times New Roman" w:hAnsi="Lato" w:cs="Times New Roman"/>
          <w:color w:val="444444"/>
          <w:sz w:val="27"/>
          <w:szCs w:val="27"/>
          <w:lang w:eastAsia="tr-TR"/>
        </w:rPr>
        <w:t>Enfin, on peut analyser politiquement la thématique du jardin : Candide vit en petite communauté, repliée sur elle-même, ce qui témoigne du fait que les Etats sont corrompus, il faut donc les quitter pour mener une vie retirée, fondée sur le travail.</w:t>
      </w:r>
    </w:p>
    <w:p w:rsidR="00B03C4C" w:rsidRPr="00AA1B76" w:rsidRDefault="00B03C4C"/>
    <w:sectPr w:rsidR="00B03C4C" w:rsidRPr="00AA1B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Lato">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6AD"/>
    <w:rsid w:val="00134282"/>
    <w:rsid w:val="00AA1B76"/>
    <w:rsid w:val="00B03C4C"/>
    <w:rsid w:val="00C15641"/>
    <w:rsid w:val="00C856AD"/>
    <w:rsid w:val="00FB667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AA081F-5212-4800-A2F0-0241D4048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2">
    <w:name w:val="heading 2"/>
    <w:basedOn w:val="Normal"/>
    <w:link w:val="Balk2Char"/>
    <w:uiPriority w:val="9"/>
    <w:qFormat/>
    <w:rsid w:val="00FB6679"/>
    <w:pPr>
      <w:spacing w:before="100" w:beforeAutospacing="1" w:after="100" w:afterAutospacing="1" w:line="240" w:lineRule="auto"/>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FB6679"/>
    <w:pPr>
      <w:spacing w:before="100" w:beforeAutospacing="1" w:after="100" w:afterAutospacing="1" w:line="240" w:lineRule="auto"/>
      <w:outlineLvl w:val="2"/>
    </w:pPr>
    <w:rPr>
      <w:rFonts w:ascii="Times New Roman" w:eastAsia="Times New Roman" w:hAnsi="Times New Roman" w:cs="Times New Roman"/>
      <w:b/>
      <w:bCs/>
      <w:sz w:val="27"/>
      <w:szCs w:val="27"/>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FB6679"/>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FB6679"/>
    <w:rPr>
      <w:rFonts w:ascii="Times New Roman" w:eastAsia="Times New Roman" w:hAnsi="Times New Roman" w:cs="Times New Roman"/>
      <w:b/>
      <w:bCs/>
      <w:sz w:val="27"/>
      <w:szCs w:val="27"/>
      <w:lang w:eastAsia="tr-TR"/>
    </w:rPr>
  </w:style>
  <w:style w:type="paragraph" w:styleId="NormalWeb">
    <w:name w:val="Normal (Web)"/>
    <w:basedOn w:val="Normal"/>
    <w:uiPriority w:val="99"/>
    <w:semiHidden/>
    <w:unhideWhenUsed/>
    <w:rsid w:val="00FB6679"/>
    <w:pPr>
      <w:spacing w:before="100" w:beforeAutospacing="1" w:after="100" w:afterAutospacing="1" w:line="240" w:lineRule="auto"/>
    </w:pPr>
    <w:rPr>
      <w:rFonts w:ascii="Times New Roman" w:eastAsia="Times New Roman" w:hAnsi="Times New Roman" w:cs="Times New Roman"/>
      <w:sz w:val="24"/>
      <w:szCs w:val="24"/>
      <w:lang w:val="tr-TR" w:eastAsia="tr-TR"/>
    </w:rPr>
  </w:style>
  <w:style w:type="character" w:styleId="Gl">
    <w:name w:val="Strong"/>
    <w:basedOn w:val="VarsaylanParagrafYazTipi"/>
    <w:uiPriority w:val="22"/>
    <w:qFormat/>
    <w:rsid w:val="00FB6679"/>
    <w:rPr>
      <w:b/>
      <w:bCs/>
    </w:rPr>
  </w:style>
  <w:style w:type="character" w:styleId="Kpr">
    <w:name w:val="Hyperlink"/>
    <w:basedOn w:val="VarsaylanParagrafYazTipi"/>
    <w:uiPriority w:val="99"/>
    <w:semiHidden/>
    <w:unhideWhenUsed/>
    <w:rsid w:val="00FB66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61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a-philosophie.com/philosophie-lumieres"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713</Words>
  <Characters>4067</Characters>
  <Application>Microsoft Office Word</Application>
  <DocSecurity>0</DocSecurity>
  <Lines>33</Lines>
  <Paragraphs>9</Paragraphs>
  <ScaleCrop>false</ScaleCrop>
  <Company/>
  <LinksUpToDate>false</LinksUpToDate>
  <CharactersWithSpaces>4771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4</cp:revision>
  <dcterms:created xsi:type="dcterms:W3CDTF">2020-03-18T12:21:00Z</dcterms:created>
  <dcterms:modified xsi:type="dcterms:W3CDTF">2020-03-18T12:21:00Z</dcterms:modified>
</cp:coreProperties>
</file>